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7F" w:rsidRPr="00003AB9" w:rsidRDefault="00003AB9" w:rsidP="00003AB9">
      <w:pPr>
        <w:jc w:val="center"/>
        <w:rPr>
          <w:rFonts w:ascii="Times New Roman" w:hAnsi="Times New Roman" w:cs="Times New Roman"/>
          <w:b/>
        </w:rPr>
      </w:pPr>
      <w:r w:rsidRPr="00003AB9">
        <w:rPr>
          <w:rFonts w:ascii="Times New Roman" w:hAnsi="Times New Roman" w:cs="Times New Roman"/>
          <w:b/>
        </w:rPr>
        <w:t>SPISAK PRIMLJENIH UČENIKA U JU SREDNJU GRAĐEVINSKU ŠKOLU</w:t>
      </w:r>
    </w:p>
    <w:p w:rsidR="00003AB9" w:rsidRPr="00003AB9" w:rsidRDefault="00003AB9" w:rsidP="00003AB9">
      <w:pPr>
        <w:jc w:val="center"/>
        <w:rPr>
          <w:rFonts w:ascii="Times New Roman" w:hAnsi="Times New Roman" w:cs="Times New Roman"/>
          <w:b/>
        </w:rPr>
      </w:pPr>
      <w:r w:rsidRPr="00003AB9">
        <w:rPr>
          <w:rFonts w:ascii="Times New Roman" w:hAnsi="Times New Roman" w:cs="Times New Roman"/>
          <w:b/>
        </w:rPr>
        <w:t>NAKON PRVOG UPISNOG ROKA</w:t>
      </w:r>
    </w:p>
    <w:p w:rsidR="00003AB9" w:rsidRPr="00003AB9" w:rsidRDefault="00003AB9" w:rsidP="00003AB9">
      <w:pPr>
        <w:jc w:val="center"/>
        <w:rPr>
          <w:rFonts w:ascii="Times New Roman" w:hAnsi="Times New Roman" w:cs="Times New Roman"/>
          <w:b/>
        </w:rPr>
      </w:pPr>
      <w:r w:rsidRPr="00003AB9">
        <w:rPr>
          <w:rFonts w:ascii="Times New Roman" w:hAnsi="Times New Roman" w:cs="Times New Roman"/>
          <w:b/>
        </w:rPr>
        <w:t>Napomena: smjerovi i imena učenika poredani su abecednim redom</w:t>
      </w:r>
    </w:p>
    <w:tbl>
      <w:tblPr>
        <w:tblStyle w:val="TableGrid"/>
        <w:tblpPr w:leftFromText="180" w:rightFromText="180" w:vertAnchor="page" w:horzAnchor="margin" w:tblpY="2977"/>
        <w:tblW w:w="10065" w:type="dxa"/>
        <w:tblLook w:val="04A0" w:firstRow="1" w:lastRow="0" w:firstColumn="1" w:lastColumn="0" w:noHBand="0" w:noVBand="1"/>
      </w:tblPr>
      <w:tblGrid>
        <w:gridCol w:w="993"/>
        <w:gridCol w:w="2552"/>
        <w:gridCol w:w="3260"/>
        <w:gridCol w:w="3260"/>
      </w:tblGrid>
      <w:tr w:rsidR="003A47D7" w:rsidRPr="00D82420" w:rsidTr="00003AB9"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3A47D7" w:rsidRPr="00D82420" w:rsidRDefault="003A47D7" w:rsidP="00003AB9">
            <w:pPr>
              <w:jc w:val="center"/>
              <w:rPr>
                <w:b/>
              </w:rPr>
            </w:pPr>
            <w:r w:rsidRPr="00D82420">
              <w:rPr>
                <w:b/>
              </w:rPr>
              <w:t>REDNI BROJ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3A47D7" w:rsidRPr="00D82420" w:rsidRDefault="005D5691" w:rsidP="00003AB9">
            <w:pPr>
              <w:jc w:val="center"/>
              <w:rPr>
                <w:b/>
              </w:rPr>
            </w:pPr>
            <w:r>
              <w:rPr>
                <w:b/>
              </w:rPr>
              <w:t xml:space="preserve">PREZIME I </w:t>
            </w:r>
            <w:r w:rsidR="003A47D7" w:rsidRPr="00D82420">
              <w:rPr>
                <w:b/>
              </w:rPr>
              <w:t>IME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3A47D7" w:rsidRPr="00D82420" w:rsidRDefault="003A47D7" w:rsidP="00003AB9">
            <w:pPr>
              <w:jc w:val="center"/>
              <w:rPr>
                <w:b/>
              </w:rPr>
            </w:pPr>
            <w:r w:rsidRPr="00D82420">
              <w:rPr>
                <w:b/>
              </w:rPr>
              <w:t>NAZIV USTANOVE KOJA JE IZDALA SVJEDODŽBU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3A47D7" w:rsidRPr="00D82420" w:rsidRDefault="003A47D7" w:rsidP="00003AB9">
            <w:pPr>
              <w:jc w:val="center"/>
              <w:rPr>
                <w:b/>
                <w:bCs/>
              </w:rPr>
            </w:pPr>
            <w:r w:rsidRPr="00D82420">
              <w:rPr>
                <w:b/>
                <w:bCs/>
              </w:rPr>
              <w:t>OBRAZOVNI PROGRAM/</w:t>
            </w:r>
            <w:r w:rsidRPr="00D82420">
              <w:rPr>
                <w:b/>
                <w:bCs/>
              </w:rPr>
              <w:br/>
              <w:t>ZANIMANJE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vAlign w:val="center"/>
          </w:tcPr>
          <w:p w:rsidR="00417F6A" w:rsidRPr="00584E8F" w:rsidRDefault="00417F6A" w:rsidP="00003AB9">
            <w:r w:rsidRPr="00584E8F">
              <w:t xml:space="preserve">Alić </w:t>
            </w:r>
            <w:r w:rsidRPr="00584E8F">
              <w:t>Hamna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417F6A" w:rsidRPr="00584E8F" w:rsidRDefault="00417F6A" w:rsidP="00003AB9">
            <w:r w:rsidRPr="00584E8F">
              <w:t>Osnovna škola Gnojnice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417F6A" w:rsidRDefault="00417F6A" w:rsidP="00003AB9">
            <w:r w:rsidRPr="00CF3147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Čampara Anida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Bijelo Polje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Ivković Beisa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Suljo Čilić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Jazvin Dalila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Bijelo Polje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Macić Edina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Gnojnice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Marić Aldina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Vrapčići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Morić Emela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Bijelo Polje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Plosko Danis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Mujaga Komadina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Default="00417F6A" w:rsidP="00003AB9">
            <w:r w:rsidRPr="00D42E1F">
              <w:t>Puce Amna</w:t>
            </w:r>
          </w:p>
        </w:tc>
        <w:tc>
          <w:tcPr>
            <w:tcW w:w="3260" w:type="dxa"/>
            <w:vAlign w:val="center"/>
          </w:tcPr>
          <w:p w:rsidR="00417F6A" w:rsidRDefault="00417F6A" w:rsidP="00003AB9">
            <w:r w:rsidRPr="00942605">
              <w:t>Osnovna škola Zalik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 xml:space="preserve">Šaković Una  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IV Osnovna škola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Šehić Alisa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Gnojnice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Šejla Puce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Gnojnice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Špago Adin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Zalik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Šunje Adna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Bijelo Polje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Trbonja Milada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VI Osnovna škola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Zalihić Kenan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IV Osnovna škola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417F6A" w:rsidRPr="00D42E1F" w:rsidRDefault="00417F6A" w:rsidP="00003AB9">
            <w:r w:rsidRPr="00D42E1F">
              <w:t>Zenunović Emira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417F6A" w:rsidRPr="00942605" w:rsidRDefault="00417F6A" w:rsidP="00003AB9">
            <w:r w:rsidRPr="00942605">
              <w:t>IV Osnovna škola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417F6A" w:rsidRPr="00584E8F" w:rsidRDefault="00417F6A" w:rsidP="00003AB9">
            <w:r w:rsidRPr="00584E8F">
              <w:t>arhitektonski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vAlign w:val="center"/>
          </w:tcPr>
          <w:p w:rsidR="00417F6A" w:rsidRPr="00584E8F" w:rsidRDefault="00417F6A" w:rsidP="00003AB9">
            <w:r w:rsidRPr="00584E8F">
              <w:t xml:space="preserve">Dedović </w:t>
            </w:r>
            <w:r w:rsidRPr="00584E8F">
              <w:t>Kenan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417F6A" w:rsidRPr="00584E8F" w:rsidRDefault="00417F6A" w:rsidP="00003AB9">
            <w:r>
              <w:t>IV osnovna škola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Dušić </w:t>
            </w:r>
            <w:r w:rsidRPr="00584E8F">
              <w:t>Đani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F83E97">
              <w:t>IV osnovna škola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Džafče </w:t>
            </w:r>
            <w:r w:rsidRPr="00584E8F">
              <w:t>Aneta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>VI osnovna škola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Fajić </w:t>
            </w:r>
            <w:r w:rsidRPr="00584E8F">
              <w:t>Kenan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>Osnovna škola Gnojnice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Gološ </w:t>
            </w:r>
            <w:r w:rsidRPr="00584E8F">
              <w:t>Belma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>Osnovna škola Blagaj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 xml:space="preserve">građevinsko-informatički </w:t>
            </w:r>
            <w:r w:rsidRPr="00584E8F">
              <w:t>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Grebović </w:t>
            </w:r>
            <w:r w:rsidRPr="00584E8F">
              <w:t>Omar Jazid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 xml:space="preserve">O.Š. </w:t>
            </w:r>
            <w:r w:rsidRPr="004C2CD3">
              <w:t xml:space="preserve"> Mustafa Ejubović- Šejh Jujo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Hadrović </w:t>
            </w:r>
            <w:r w:rsidRPr="00584E8F">
              <w:t>Muhamed Hadi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F83E97">
              <w:t>VI osnovna škola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Hadžiosmanović </w:t>
            </w:r>
            <w:r w:rsidRPr="00584E8F">
              <w:t>Riad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>Osnovna škola Zalik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Husić </w:t>
            </w:r>
            <w:r w:rsidRPr="00584E8F">
              <w:t>Emir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Osnovna škola Stolac</w:t>
            </w:r>
          </w:p>
        </w:tc>
        <w:tc>
          <w:tcPr>
            <w:tcW w:w="3260" w:type="dxa"/>
            <w:vAlign w:val="center"/>
          </w:tcPr>
          <w:p w:rsidR="00417F6A" w:rsidRDefault="00417F6A" w:rsidP="00003AB9">
            <w:r w:rsidRPr="003A47D7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Kavazović Saira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IV Osnovna škola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Letić Ajla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IV Osnovna škola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Maksumić Emina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</w:t>
            </w:r>
            <w:r>
              <w:t xml:space="preserve">. Š. </w:t>
            </w:r>
            <w:r w:rsidRPr="00942605">
              <w:t>Mustafa Ejubović- Šejh Jujo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Marić </w:t>
            </w:r>
            <w:r w:rsidRPr="00584E8F">
              <w:t>Amar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 xml:space="preserve">O.Š. </w:t>
            </w:r>
            <w:r w:rsidRPr="004C2CD3">
              <w:t xml:space="preserve"> Mustafa Ejubović- Šejh Jujo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Pajević </w:t>
            </w:r>
            <w:r w:rsidRPr="00584E8F">
              <w:t>Amil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>O.Š.</w:t>
            </w:r>
            <w:r w:rsidRPr="00584E8F">
              <w:t xml:space="preserve"> Mustafa Ejubović- Šejh Jujo</w:t>
            </w:r>
          </w:p>
        </w:tc>
        <w:tc>
          <w:tcPr>
            <w:tcW w:w="3260" w:type="dxa"/>
            <w:vAlign w:val="center"/>
          </w:tcPr>
          <w:p w:rsidR="00417F6A" w:rsidRDefault="00417F6A" w:rsidP="00003AB9">
            <w:r w:rsidRPr="003A47D7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Pobrić </w:t>
            </w:r>
            <w:r w:rsidRPr="00584E8F">
              <w:t>Adin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 xml:space="preserve">O.Š. </w:t>
            </w:r>
            <w:r w:rsidRPr="00584E8F">
              <w:t>Mustafa Ejubović- Šejh Jujo</w:t>
            </w:r>
          </w:p>
        </w:tc>
        <w:tc>
          <w:tcPr>
            <w:tcW w:w="3260" w:type="dxa"/>
            <w:vAlign w:val="center"/>
          </w:tcPr>
          <w:p w:rsidR="00417F6A" w:rsidRDefault="00417F6A" w:rsidP="00003AB9">
            <w:r w:rsidRPr="003A47D7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Šahović </w:t>
            </w:r>
            <w:r w:rsidRPr="00584E8F">
              <w:t>Ajla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>Osnovna škola Bijelo Polje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417F6A" w:rsidRPr="00D42E1F" w:rsidRDefault="00417F6A" w:rsidP="00003AB9">
            <w:r w:rsidRPr="00D42E1F">
              <w:t>Šarić Emela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417F6A" w:rsidRPr="00942605" w:rsidRDefault="00417F6A" w:rsidP="00003AB9">
            <w:r>
              <w:t xml:space="preserve">O. Š. </w:t>
            </w:r>
            <w:r w:rsidRPr="00942605">
              <w:t>Mustafa Ejubović- Šejh Jujo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417F6A" w:rsidRPr="00584E8F" w:rsidRDefault="00417F6A" w:rsidP="00003AB9">
            <w:r w:rsidRPr="00584E8F">
              <w:t>građevinsko-informatički tehničar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vAlign w:val="center"/>
          </w:tcPr>
          <w:p w:rsidR="00417F6A" w:rsidRPr="00584E8F" w:rsidRDefault="00417F6A" w:rsidP="00003AB9">
            <w:r>
              <w:t>Kekić Amel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417F6A" w:rsidRPr="00584E8F" w:rsidRDefault="00417F6A" w:rsidP="00003AB9">
            <w:r>
              <w:t xml:space="preserve">O.Š. </w:t>
            </w:r>
            <w:r w:rsidRPr="00F83E97">
              <w:t>Mustafa Ejubović- Šejh Jujo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417F6A" w:rsidRDefault="00417F6A" w:rsidP="00003AB9">
            <w:r>
              <w:t>keramičar - teracer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Zukić </w:t>
            </w:r>
            <w:r w:rsidRPr="00584E8F">
              <w:t>Amar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>Osnovna škola Drežnica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keramičar -teracer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Žiko </w:t>
            </w:r>
            <w:r w:rsidRPr="00584E8F">
              <w:t>Elvedin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>O.Š.</w:t>
            </w:r>
            <w:r w:rsidRPr="00F83E97">
              <w:t xml:space="preserve"> Mustafa Ejubović- Šejh Jujo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Keramičar -teracer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Ćišo </w:t>
            </w:r>
            <w:r w:rsidRPr="00584E8F">
              <w:t>Kerim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F83E97">
              <w:t>Osnovna škola Bijelo Polje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keramičar -teracer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Sabljić </w:t>
            </w:r>
            <w:r w:rsidRPr="00584E8F">
              <w:t>Asmir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>
              <w:t>Osnovna škola Blagaj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keramičar -teracer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Grizović </w:t>
            </w:r>
            <w:r w:rsidRPr="00584E8F">
              <w:t>Kenan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F83E97">
              <w:t>Osnovna škola Blagaj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keramičar -teracer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>Bubalo</w:t>
            </w:r>
            <w:r>
              <w:t xml:space="preserve"> A</w:t>
            </w:r>
            <w:r w:rsidRPr="00584E8F">
              <w:t>mel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F83E97">
              <w:t>Osnovna škola Gnojnice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keramičar -teracer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584E8F" w:rsidRDefault="00417F6A" w:rsidP="00003AB9">
            <w:r w:rsidRPr="00584E8F">
              <w:t xml:space="preserve">Jelovac </w:t>
            </w:r>
            <w:r w:rsidRPr="00584E8F">
              <w:t>Edina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F83E97">
              <w:t>Osnovna škola Gnojnice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keramičar -teracer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417F6A" w:rsidRPr="00584E8F" w:rsidRDefault="00417F6A" w:rsidP="00003AB9">
            <w:r w:rsidRPr="00584E8F">
              <w:t xml:space="preserve">Šemić </w:t>
            </w:r>
            <w:r w:rsidRPr="00584E8F">
              <w:t>Tarik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417F6A" w:rsidRPr="00584E8F" w:rsidRDefault="00417F6A" w:rsidP="00003AB9">
            <w:r>
              <w:t>O.Š.</w:t>
            </w:r>
            <w:r w:rsidRPr="00F83E97">
              <w:t xml:space="preserve"> Mustafa Ejubović- Šejh Jujo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417F6A" w:rsidRDefault="00417F6A" w:rsidP="00003AB9">
            <w:r w:rsidRPr="003A47D7">
              <w:t>keramičar -teracer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tcBorders>
              <w:top w:val="single" w:sz="24" w:space="0" w:color="auto"/>
            </w:tcBorders>
            <w:vAlign w:val="center"/>
          </w:tcPr>
          <w:p w:rsidR="00417F6A" w:rsidRPr="00D42E1F" w:rsidRDefault="00417F6A" w:rsidP="00003AB9">
            <w:r w:rsidRPr="00D42E1F">
              <w:t>Salčin Džoana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417F6A" w:rsidRPr="00942605" w:rsidRDefault="00417F6A" w:rsidP="00003AB9">
            <w:r w:rsidRPr="00942605">
              <w:t>IV Osnovna škola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Babić Hana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"Suljo Čilić"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Jazvin Anesa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IV Osnovna škola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Nazdrajić Selma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Zalik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Obradović Maida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Vrapčići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Ivković Sajra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Suljo Čilić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Stranjak Ajdin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Gnojnice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Husnić Mirnes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Gnojnice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Husrep Lejla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Suljo Čilić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Idrizović Ena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Suljo Čilić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Abaza Emelin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"Bijelo Polje"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Zuhrić Anisa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Čapljina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Hindić Nejla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Suljo Čilić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Imamović Amina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Suljo Čilić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Mehić Merjem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Mujaga Komadina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Šuta Anida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Čapljina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Prelimovac Irma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Osnovna škola Bijelo Polje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  <w:tr w:rsidR="00417F6A" w:rsidTr="00003AB9">
        <w:trPr>
          <w:trHeight w:val="340"/>
        </w:trPr>
        <w:tc>
          <w:tcPr>
            <w:tcW w:w="993" w:type="dxa"/>
            <w:vAlign w:val="center"/>
          </w:tcPr>
          <w:p w:rsidR="00417F6A" w:rsidRDefault="00417F6A" w:rsidP="00003A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7F6A" w:rsidRPr="00D42E1F" w:rsidRDefault="00417F6A" w:rsidP="00003AB9">
            <w:r w:rsidRPr="00D42E1F">
              <w:t>Ajanić Merjem</w:t>
            </w:r>
          </w:p>
        </w:tc>
        <w:tc>
          <w:tcPr>
            <w:tcW w:w="3260" w:type="dxa"/>
            <w:vAlign w:val="center"/>
          </w:tcPr>
          <w:p w:rsidR="00417F6A" w:rsidRPr="00942605" w:rsidRDefault="00417F6A" w:rsidP="00003AB9">
            <w:r w:rsidRPr="00942605">
              <w:t>IV Osnovna škola</w:t>
            </w:r>
          </w:p>
        </w:tc>
        <w:tc>
          <w:tcPr>
            <w:tcW w:w="3260" w:type="dxa"/>
            <w:vAlign w:val="center"/>
          </w:tcPr>
          <w:p w:rsidR="00417F6A" w:rsidRPr="00584E8F" w:rsidRDefault="00417F6A" w:rsidP="00003AB9">
            <w:r w:rsidRPr="00584E8F">
              <w:t>tehničar dizajner enterijera</w:t>
            </w:r>
          </w:p>
        </w:tc>
      </w:tr>
    </w:tbl>
    <w:p w:rsidR="0041576D" w:rsidRDefault="00D87A71">
      <w:r>
        <w:t xml:space="preserve">   </w:t>
      </w:r>
    </w:p>
    <w:p w:rsidR="00D87A71" w:rsidRDefault="00D87A71"/>
    <w:p w:rsidR="00D87A71" w:rsidRDefault="00D87A71"/>
    <w:p w:rsidR="00D87A71" w:rsidRDefault="00D87A71" w:rsidP="00D87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</w:t>
      </w:r>
      <w:bookmarkStart w:id="0" w:name="_GoBack"/>
      <w:bookmarkEnd w:id="0"/>
    </w:p>
    <w:sectPr w:rsidR="00D87A71" w:rsidSect="009E477F">
      <w:head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2F" w:rsidRDefault="009C402F" w:rsidP="009C402F">
      <w:pPr>
        <w:spacing w:after="0" w:line="240" w:lineRule="auto"/>
      </w:pPr>
      <w:r>
        <w:separator/>
      </w:r>
    </w:p>
  </w:endnote>
  <w:endnote w:type="continuationSeparator" w:id="0">
    <w:p w:rsidR="009C402F" w:rsidRDefault="009C402F" w:rsidP="009C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2F" w:rsidRDefault="009C402F" w:rsidP="009C402F">
      <w:pPr>
        <w:spacing w:after="0" w:line="240" w:lineRule="auto"/>
      </w:pPr>
      <w:r>
        <w:separator/>
      </w:r>
    </w:p>
  </w:footnote>
  <w:footnote w:type="continuationSeparator" w:id="0">
    <w:p w:rsidR="009C402F" w:rsidRDefault="009C402F" w:rsidP="009C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81" w:rsidRDefault="00FC5581">
    <w:pPr>
      <w:pStyle w:val="Header"/>
      <w:rPr>
        <w:lang w:val="bs-Latn-BA"/>
      </w:rPr>
    </w:pPr>
  </w:p>
  <w:p w:rsidR="00FC5581" w:rsidRPr="00FC5581" w:rsidRDefault="00FC5581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62B3"/>
    <w:multiLevelType w:val="hybridMultilevel"/>
    <w:tmpl w:val="7BA85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2"/>
    <w:rsid w:val="00003AB9"/>
    <w:rsid w:val="00044CEC"/>
    <w:rsid w:val="00054644"/>
    <w:rsid w:val="003915C0"/>
    <w:rsid w:val="003A47D7"/>
    <w:rsid w:val="00417F6A"/>
    <w:rsid w:val="005D5691"/>
    <w:rsid w:val="006B2BD2"/>
    <w:rsid w:val="0088410B"/>
    <w:rsid w:val="009C402F"/>
    <w:rsid w:val="009D62DD"/>
    <w:rsid w:val="009E477F"/>
    <w:rsid w:val="00BA38AD"/>
    <w:rsid w:val="00C66400"/>
    <w:rsid w:val="00CF3147"/>
    <w:rsid w:val="00D82420"/>
    <w:rsid w:val="00D87A71"/>
    <w:rsid w:val="00EA0764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2F"/>
  </w:style>
  <w:style w:type="paragraph" w:styleId="Footer">
    <w:name w:val="footer"/>
    <w:basedOn w:val="Normal"/>
    <w:link w:val="FooterChar"/>
    <w:uiPriority w:val="99"/>
    <w:unhideWhenUsed/>
    <w:rsid w:val="009C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2F"/>
  </w:style>
  <w:style w:type="paragraph" w:styleId="Footer">
    <w:name w:val="footer"/>
    <w:basedOn w:val="Normal"/>
    <w:link w:val="FooterChar"/>
    <w:uiPriority w:val="99"/>
    <w:unhideWhenUsed/>
    <w:rsid w:val="009C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Sanela</cp:lastModifiedBy>
  <cp:revision>13</cp:revision>
  <dcterms:created xsi:type="dcterms:W3CDTF">2019-06-24T14:49:00Z</dcterms:created>
  <dcterms:modified xsi:type="dcterms:W3CDTF">2019-06-24T16:03:00Z</dcterms:modified>
</cp:coreProperties>
</file>